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24785" cy="254190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24785" cy="25419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2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8"/>
          <w:szCs w:val="168"/>
        </w:rPr>
      </w:pPr>
      <w:r>
        <w:rPr>
          <w:color w:val="2A2F47"/>
          <w:spacing w:val="0"/>
          <w:w w:val="100"/>
          <w:position w:val="0"/>
          <w:sz w:val="168"/>
          <w:szCs w:val="168"/>
        </w:rPr>
        <w:t>财税管控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182" w:lineRule="auto"/>
        <w:ind w:left="0" w:right="0" w:firstLine="0"/>
        <w:jc w:val="left"/>
        <w:rPr>
          <w:sz w:val="202"/>
          <w:szCs w:val="202"/>
        </w:rPr>
      </w:pPr>
      <w:r>
        <w:rPr>
          <w:rFonts w:ascii="Times New Roman" w:eastAsia="Times New Roman" w:hAnsi="Times New Roman" w:cs="Times New Roman"/>
          <w:b/>
          <w:bCs/>
          <w:color w:val="2A2F47"/>
          <w:spacing w:val="0"/>
          <w:w w:val="100"/>
          <w:position w:val="0"/>
          <w:sz w:val="202"/>
          <w:szCs w:val="202"/>
          <w:lang w:val="en-US" w:eastAsia="en-US" w:bidi="en-US"/>
        </w:rPr>
        <w:t>MBA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180" w:line="240" w:lineRule="auto"/>
        <w:ind w:left="0" w:right="0" w:firstLine="0"/>
        <w:jc w:val="left"/>
        <w:rPr>
          <w:sz w:val="44"/>
          <w:szCs w:val="44"/>
        </w:rPr>
      </w:pPr>
      <w:r>
        <w:rPr>
          <w:color w:val="2A2F47"/>
          <w:spacing w:val="0"/>
          <w:w w:val="100"/>
          <w:position w:val="0"/>
          <w:sz w:val="44"/>
          <w:szCs w:val="44"/>
        </w:rPr>
        <w:t>提升</w:t>
      </w:r>
      <w:r>
        <w:rPr>
          <w:rFonts w:ascii="Times New Roman" w:eastAsia="Times New Roman" w:hAnsi="Times New Roman" w:cs="Times New Roman"/>
          <w:color w:val="2A2F47"/>
          <w:spacing w:val="0"/>
          <w:w w:val="100"/>
          <w:position w:val="0"/>
          <w:sz w:val="52"/>
          <w:szCs w:val="52"/>
        </w:rPr>
        <w:t>20%</w:t>
      </w:r>
      <w:r>
        <w:rPr>
          <w:color w:val="2A2F47"/>
          <w:spacing w:val="0"/>
          <w:w w:val="100"/>
          <w:position w:val="0"/>
          <w:sz w:val="44"/>
          <w:szCs w:val="44"/>
        </w:rPr>
        <w:t>利润！让老板安心赚钱!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310640" cy="131699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310640" cy="1316990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54"/>
          <w:szCs w:val="54"/>
        </w:rPr>
      </w:pPr>
      <w:r>
        <w:rPr>
          <w:color w:val="F9E49C"/>
          <w:spacing w:val="0"/>
          <w:w w:val="100"/>
          <w:position w:val="0"/>
          <w:sz w:val="54"/>
          <w:szCs w:val="54"/>
        </w:rPr>
        <w:t>账户分级.税银联网.金税三期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66"/>
          <w:szCs w:val="66"/>
        </w:rPr>
      </w:pPr>
      <w:r>
        <w:rPr>
          <w:rFonts w:ascii="Times New Roman" w:eastAsia="Times New Roman" w:hAnsi="Times New Roman" w:cs="Times New Roman"/>
          <w:b/>
          <w:bCs/>
          <w:color w:val="F9E49C"/>
          <w:spacing w:val="0"/>
          <w:w w:val="100"/>
          <w:position w:val="0"/>
          <w:sz w:val="76"/>
          <w:szCs w:val="76"/>
        </w:rPr>
        <w:t>2020</w:t>
      </w:r>
      <w:r>
        <w:rPr>
          <w:color w:val="F9E49C"/>
          <w:spacing w:val="0"/>
          <w:w w:val="100"/>
          <w:position w:val="0"/>
          <w:sz w:val="66"/>
          <w:szCs w:val="66"/>
        </w:rPr>
        <w:t>年财税改革关键的一年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9" w:right="1662" w:bottom="346" w:left="1794" w:header="0" w:footer="3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139700" distB="0" distL="0" distR="0" simplePos="0" relativeHeight="125829378" behindDoc="0" locked="0" layoutInCell="1" allowOverlap="1">
            <wp:simplePos x="0" y="0"/>
            <wp:positionH relativeFrom="page">
              <wp:posOffset>3608705</wp:posOffset>
            </wp:positionH>
            <wp:positionV relativeFrom="paragraph">
              <wp:posOffset>139700</wp:posOffset>
            </wp:positionV>
            <wp:extent cx="422275" cy="37274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22275" cy="3727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83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9" w:right="0" w:bottom="78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400" w:right="0" w:firstLine="0"/>
        <w:jc w:val="center"/>
        <w:rPr>
          <w:sz w:val="66"/>
          <w:szCs w:val="66"/>
        </w:rPr>
      </w:pPr>
      <w:r>
        <w:rPr>
          <w:color w:val="F9E49C"/>
          <w:spacing w:val="0"/>
          <w:w w:val="100"/>
          <w:position w:val="0"/>
          <w:sz w:val="66"/>
          <w:szCs w:val="66"/>
        </w:rPr>
        <w:t>如何规范？如何筹划?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44"/>
          <w:szCs w:val="44"/>
        </w:rPr>
      </w:pPr>
      <w:r>
        <w:rPr>
          <w:color w:val="000000"/>
          <w:spacing w:val="0"/>
          <w:w w:val="100"/>
          <w:position w:val="0"/>
          <w:sz w:val="44"/>
          <w:szCs w:val="44"/>
          <w:shd w:val="clear" w:color="auto" w:fill="FFFFFF"/>
        </w:rPr>
        <w:t>本课程是老板、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2"/>
          <w:szCs w:val="52"/>
          <w:shd w:val="clear" w:color="auto" w:fill="FFFFFF"/>
          <w:lang w:val="en-US" w:eastAsia="en-US" w:bidi="en-US"/>
        </w:rPr>
        <w:t>CFO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FFFFFF"/>
        </w:rPr>
        <w:t>最急需的财税课程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44"/>
          <w:szCs w:val="44"/>
        </w:rPr>
      </w:pPr>
      <w:r>
        <w:rPr>
          <w:color w:val="000000"/>
          <w:spacing w:val="0"/>
          <w:w w:val="100"/>
          <w:position w:val="0"/>
          <w:sz w:val="44"/>
          <w:szCs w:val="44"/>
          <w:shd w:val="clear" w:color="auto" w:fill="FFFFFF"/>
        </w:rPr>
        <w:t>祝您远离财税风险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9" w:right="1652" w:bottom="782" w:left="1807" w:header="0" w:footer="3" w:gutter="0"/>
          <w:cols w:space="720"/>
          <w:noEndnote/>
          <w:rtlGutter w:val="0"/>
          <w:docGrid w:linePitch="360"/>
        </w:sectPr>
      </w:pPr>
      <w:r>
        <w:drawing>
          <wp:anchor distT="38100" distB="0" distL="0" distR="0" simplePos="0" relativeHeight="125829379" behindDoc="0" locked="0" layoutInCell="1" allowOverlap="1">
            <wp:simplePos x="0" y="0"/>
            <wp:positionH relativeFrom="page">
              <wp:posOffset>3608705</wp:posOffset>
            </wp:positionH>
            <wp:positionV relativeFrom="paragraph">
              <wp:posOffset>38100</wp:posOffset>
            </wp:positionV>
            <wp:extent cx="422275" cy="36576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22275" cy="365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47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9" w:right="0" w:bottom="78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9" w:right="1652" w:bottom="782" w:left="180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9" w:right="0" w:bottom="78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4154" w:h="1373" w:wrap="none" w:vAnchor="text" w:hAnchor="page" w:x="6870" w:y="34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>,财务之惑</w:t>
      </w:r>
    </w:p>
    <w:p>
      <w:pPr>
        <w:pStyle w:val="Style13"/>
        <w:keepNext w:val="0"/>
        <w:keepLines w:val="0"/>
        <w:framePr w:w="4154" w:h="1373" w:wrap="none" w:vAnchor="text" w:hAnchor="page" w:x="6870" w:y="3424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内账外账有什么风险？</w:t>
      </w:r>
    </w:p>
    <w:p>
      <w:pPr>
        <w:pStyle w:val="Style13"/>
        <w:keepNext w:val="0"/>
        <w:keepLines w:val="0"/>
        <w:framePr w:w="4154" w:h="1373" w:wrap="none" w:vAnchor="text" w:hAnchor="page" w:x="6870" w:y="3424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账为什么总算不准?如何破解糊涂账?</w:t>
      </w:r>
    </w:p>
    <w:p>
      <w:pPr>
        <w:pStyle w:val="Style13"/>
        <w:keepNext w:val="0"/>
        <w:keepLines w:val="0"/>
        <w:framePr w:w="4154" w:h="1373" w:wrap="none" w:vAnchor="text" w:hAnchor="page" w:x="6870" w:y="3424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资产和账表怎么才能对的上？</w:t>
      </w:r>
    </w:p>
    <w:p>
      <w:pPr>
        <w:pStyle w:val="Style13"/>
        <w:keepNext w:val="0"/>
        <w:keepLines w:val="0"/>
        <w:framePr w:w="3910" w:h="1440" w:wrap="none" w:vAnchor="text" w:hAnchor="page" w:x="1387" w:y="34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>税务之惑</w:t>
      </w:r>
    </w:p>
    <w:p>
      <w:pPr>
        <w:pStyle w:val="Style13"/>
        <w:keepNext w:val="0"/>
        <w:keepLines w:val="0"/>
        <w:framePr w:w="3910" w:h="1440" w:wrap="none" w:vAnchor="text" w:hAnchor="page" w:x="1387" w:y="3412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金三大数据如何风险防范？</w:t>
      </w:r>
    </w:p>
    <w:p>
      <w:pPr>
        <w:pStyle w:val="Style13"/>
        <w:keepNext w:val="0"/>
        <w:keepLines w:val="0"/>
        <w:framePr w:w="3910" w:h="1440" w:wrap="none" w:vAnchor="text" w:hAnchor="page" w:x="1387" w:y="3412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财务高管个税风险如何应对？</w:t>
      </w:r>
    </w:p>
    <w:p>
      <w:pPr>
        <w:pStyle w:val="Style13"/>
        <w:keepNext w:val="0"/>
        <w:keepLines w:val="0"/>
        <w:framePr w:w="3910" w:h="1440" w:wrap="none" w:vAnchor="text" w:hAnchor="page" w:x="1387" w:y="3412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新时代下有哪些税务风险事项?</w:t>
      </w:r>
    </w:p>
    <w:p>
      <w:pPr>
        <w:pStyle w:val="Style13"/>
        <w:keepNext w:val="0"/>
        <w:keepLines w:val="0"/>
        <w:framePr w:w="3511" w:h="1396" w:wrap="none" w:vAnchor="text" w:hAnchor="page" w:x="7224" w:y="7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>资金之惑</w:t>
      </w:r>
    </w:p>
    <w:p>
      <w:pPr>
        <w:pStyle w:val="Style13"/>
        <w:keepNext w:val="0"/>
        <w:keepLines w:val="0"/>
        <w:framePr w:w="3511" w:h="1396" w:wrap="none" w:vAnchor="text" w:hAnchor="page" w:x="7224" w:y="7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发展资金从哪里来？</w:t>
      </w:r>
    </w:p>
    <w:p>
      <w:pPr>
        <w:pStyle w:val="Style13"/>
        <w:keepNext w:val="0"/>
        <w:keepLines w:val="0"/>
        <w:framePr w:w="3511" w:h="1396" w:wrap="none" w:vAnchor="text" w:hAnchor="page" w:x="7224" w:y="7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如何以小博大，四两拨千斤？</w:t>
      </w:r>
    </w:p>
    <w:p>
      <w:pPr>
        <w:pStyle w:val="Style13"/>
        <w:keepNext w:val="0"/>
        <w:keepLines w:val="0"/>
        <w:framePr w:w="3511" w:h="1396" w:wrap="none" w:vAnchor="text" w:hAnchor="page" w:x="7224" w:y="7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资源少怎么能把企业做的更大?</w:t>
      </w:r>
    </w:p>
    <w:p>
      <w:pPr>
        <w:pStyle w:val="Style19"/>
        <w:keepNext w:val="0"/>
        <w:keepLines w:val="0"/>
        <w:framePr w:w="2825" w:h="1440" w:wrap="none" w:vAnchor="text" w:hAnchor="page" w:x="1387" w:y="76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2A2F47"/>
          <w:spacing w:val="0"/>
          <w:w w:val="100"/>
          <w:position w:val="0"/>
          <w:sz w:val="26"/>
          <w:szCs w:val="26"/>
          <w:lang w:val="en-US" w:eastAsia="en-US" w:bidi="en-US"/>
        </w:rPr>
        <w:t>,</w:t>
      </w:r>
      <w:r>
        <w:rPr>
          <w:color w:val="2A2F47"/>
          <w:spacing w:val="0"/>
          <w:w w:val="100"/>
          <w:position w:val="0"/>
          <w:sz w:val="26"/>
          <w:szCs w:val="26"/>
        </w:rPr>
        <w:t>家族财富如何传承</w:t>
      </w:r>
    </w:p>
    <w:p>
      <w:pPr>
        <w:pStyle w:val="Style19"/>
        <w:keepNext w:val="0"/>
        <w:keepLines w:val="0"/>
        <w:framePr w:w="2825" w:h="1440" w:wrap="none" w:vAnchor="text" w:hAnchor="page" w:x="1387" w:y="765"/>
        <w:widowControl w:val="0"/>
        <w:shd w:val="clear" w:color="auto" w:fill="auto"/>
        <w:bidi w:val="0"/>
        <w:spacing w:before="0" w:after="0" w:line="218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2A2F47"/>
          <w:spacing w:val="0"/>
          <w:w w:val="100"/>
          <w:position w:val="0"/>
          <w:sz w:val="40"/>
          <w:szCs w:val="40"/>
        </w:rPr>
        <w:t>I</w:t>
      </w:r>
      <w:r>
        <w:rPr>
          <w:color w:val="2A2F47"/>
          <w:spacing w:val="0"/>
          <w:w w:val="100"/>
          <w:position w:val="0"/>
          <w:sz w:val="24"/>
          <w:szCs w:val="24"/>
        </w:rPr>
        <w:t>如何做大市值？</w:t>
      </w:r>
    </w:p>
    <w:p>
      <w:pPr>
        <w:pStyle w:val="Style19"/>
        <w:keepNext w:val="0"/>
        <w:keepLines w:val="0"/>
        <w:framePr w:w="2825" w:h="1440" w:wrap="none" w:vAnchor="text" w:hAnchor="page" w:x="1387" w:y="765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</w:rPr>
        <w:t>股权架构如何设计？</w:t>
      </w:r>
    </w:p>
    <w:p>
      <w:pPr>
        <w:pStyle w:val="Style19"/>
        <w:keepNext w:val="0"/>
        <w:keepLines w:val="0"/>
        <w:framePr w:w="2825" w:h="1440" w:wrap="none" w:vAnchor="text" w:hAnchor="page" w:x="1387" w:y="765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2A2F47"/>
          <w:spacing w:val="0"/>
          <w:w w:val="100"/>
          <w:position w:val="0"/>
          <w:sz w:val="40"/>
          <w:szCs w:val="40"/>
        </w:rPr>
        <w:t>I</w:t>
      </w:r>
      <w:r>
        <w:rPr>
          <w:color w:val="2A2F47"/>
          <w:spacing w:val="0"/>
          <w:w w:val="100"/>
          <w:position w:val="0"/>
          <w:sz w:val="24"/>
          <w:szCs w:val="24"/>
        </w:rPr>
        <w:t>股权转让，如何避税?</w:t>
      </w:r>
    </w:p>
    <w:p>
      <w:pPr>
        <w:pStyle w:val="Style13"/>
        <w:keepNext w:val="0"/>
        <w:keepLines w:val="0"/>
        <w:framePr w:w="576" w:h="576" w:wrap="none" w:vAnchor="text" w:hAnchor="page" w:x="6360" w:y="56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54"/>
          <w:szCs w:val="54"/>
        </w:rPr>
      </w:pPr>
      <w:r>
        <w:rPr>
          <w:color w:val="F9E49C"/>
          <w:spacing w:val="0"/>
          <w:w w:val="100"/>
          <w:position w:val="0"/>
          <w:sz w:val="54"/>
          <w:szCs w:val="54"/>
          <w:shd w:val="clear" w:color="auto" w:fill="auto"/>
        </w:rPr>
        <w:t>利</w:t>
      </w:r>
    </w:p>
    <w:p>
      <w:pPr>
        <w:pStyle w:val="Style13"/>
        <w:keepNext w:val="0"/>
        <w:keepLines w:val="0"/>
        <w:framePr w:w="3799" w:h="1063" w:wrap="none" w:vAnchor="text" w:hAnchor="page" w:x="1807" w:y="6204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>决策之惑</w:t>
      </w:r>
    </w:p>
    <w:p>
      <w:pPr>
        <w:pStyle w:val="Style13"/>
        <w:keepNext w:val="0"/>
        <w:keepLines w:val="0"/>
        <w:framePr w:w="3799" w:h="1063" w:wrap="none" w:vAnchor="text" w:hAnchor="page" w:x="1807" w:y="62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不懂财务，如何数据化管理企业?</w:t>
      </w:r>
    </w:p>
    <w:p>
      <w:pPr>
        <w:pStyle w:val="Style13"/>
        <w:keepNext w:val="0"/>
        <w:keepLines w:val="0"/>
        <w:framePr w:w="3799" w:h="1063" w:wrap="none" w:vAnchor="text" w:hAnchor="page" w:x="1807" w:y="6204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如何建立风险内控制度？</w:t>
      </w:r>
    </w:p>
    <w:p>
      <w:pPr>
        <w:pStyle w:val="Style19"/>
        <w:keepNext w:val="0"/>
        <w:keepLines w:val="0"/>
        <w:framePr w:w="4187" w:h="1363" w:wrap="none" w:vAnchor="text" w:hAnchor="page" w:x="6836" w:y="60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，利润之惑</w:t>
      </w:r>
    </w:p>
    <w:p>
      <w:pPr>
        <w:pStyle w:val="Style19"/>
        <w:keepNext w:val="0"/>
        <w:keepLines w:val="0"/>
        <w:framePr w:w="4187" w:h="1363" w:wrap="none" w:vAnchor="text" w:hAnchor="page" w:x="6836" w:y="606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</w:rPr>
        <w:t>为什么利润这么薄?如何开源节流?</w:t>
      </w:r>
    </w:p>
    <w:p>
      <w:pPr>
        <w:pStyle w:val="Style19"/>
        <w:keepNext w:val="0"/>
        <w:keepLines w:val="0"/>
        <w:framePr w:w="4187" w:h="1363" w:wrap="none" w:vAnchor="text" w:hAnchor="page" w:x="6836" w:y="606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</w:rPr>
        <w:t>怎么才能多赚钱？</w:t>
      </w:r>
    </w:p>
    <w:p>
      <w:pPr>
        <w:pStyle w:val="Style19"/>
        <w:keepNext w:val="0"/>
        <w:keepLines w:val="0"/>
        <w:framePr w:w="4187" w:h="1363" w:wrap="none" w:vAnchor="text" w:hAnchor="page" w:x="6836" w:y="606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</w:rPr>
        <w:t>如何才能控制劳动用工成本？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1111885</wp:posOffset>
            </wp:positionH>
            <wp:positionV relativeFrom="paragraph">
              <wp:posOffset>12700</wp:posOffset>
            </wp:positionV>
            <wp:extent cx="2602230" cy="42926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602230" cy="4292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668020" distL="0" distR="0" simplePos="0" relativeHeight="62914691" behindDoc="1" locked="0" layoutInCell="1" allowOverlap="1">
            <wp:simplePos x="0" y="0"/>
            <wp:positionH relativeFrom="page">
              <wp:posOffset>7620</wp:posOffset>
            </wp:positionH>
            <wp:positionV relativeFrom="paragraph">
              <wp:posOffset>13970</wp:posOffset>
            </wp:positionV>
            <wp:extent cx="6998970" cy="239839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998970" cy="23983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7620</wp:posOffset>
            </wp:positionH>
            <wp:positionV relativeFrom="paragraph">
              <wp:posOffset>2405380</wp:posOffset>
            </wp:positionV>
            <wp:extent cx="1090295" cy="168084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090295" cy="16808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520700" distL="0" distR="0" simplePos="0" relativeHeight="62914693" behindDoc="1" locked="0" layoutInCell="1" allowOverlap="1">
            <wp:simplePos x="0" y="0"/>
            <wp:positionH relativeFrom="page">
              <wp:posOffset>1097915</wp:posOffset>
            </wp:positionH>
            <wp:positionV relativeFrom="paragraph">
              <wp:posOffset>2391410</wp:posOffset>
            </wp:positionV>
            <wp:extent cx="3474720" cy="170243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474720" cy="17024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9" w:right="855" w:bottom="782" w:left="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bookmarkStart w:id="0" w:name="bookmark0"/>
      <w:r>
        <w:rPr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课程体系</w:t>
      </w:r>
      <w:bookmarkEnd w:id="0"/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604" w:right="1018" w:bottom="1604" w:left="1061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6236335" cy="7870190"/>
            <wp:docPr id="15" name="Picut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6236335" cy="78701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1" w:name="bookmark1"/>
      <w:bookmarkStart w:id="2" w:name="bookmark2"/>
      <w:bookmarkStart w:id="3" w:name="bookmark3"/>
      <w:r>
        <w:rPr>
          <w:color w:val="000000"/>
          <w:spacing w:val="0"/>
          <w:w w:val="100"/>
          <w:position w:val="0"/>
        </w:rPr>
        <w:t>名师指路让你少走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8"/>
          <w:szCs w:val="38"/>
        </w:rPr>
        <w:t>10</w:t>
      </w:r>
      <w:r>
        <w:rPr>
          <w:color w:val="000000"/>
          <w:spacing w:val="0"/>
          <w:w w:val="100"/>
          <w:position w:val="0"/>
        </w:rPr>
        <w:t>年弯路</w:t>
      </w:r>
      <w:bookmarkEnd w:id="1"/>
      <w:bookmarkEnd w:id="2"/>
      <w:bookmarkEnd w:id="3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</w:rPr>
        <w:t>全国实力派管理专家都是你的智囊团成员</w:t>
      </w:r>
      <w:bookmarkEnd w:id="4"/>
    </w:p>
    <w:p>
      <w:pPr>
        <w:framePr w:w="8261" w:h="13344" w:wrap="notBeside" w:vAnchor="text" w:hAnchor="text" w:x="-1885" w:y="1"/>
        <w:widowControl w:val="0"/>
        <w:rPr>
          <w:sz w:val="2"/>
          <w:szCs w:val="2"/>
        </w:rPr>
      </w:pPr>
      <w:r>
        <w:drawing>
          <wp:inline>
            <wp:extent cx="5248910" cy="8473440"/>
            <wp:docPr id="16" name="Picut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5248910" cy="8473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498" w:right="3706" w:bottom="708" w:left="3706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3462020" simplePos="0" relativeHeight="125829380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1371600</wp:posOffset>
                </wp:positionV>
                <wp:extent cx="585470" cy="22225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5470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毛付根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224.65000000000001pt;margin-top:108.pt;width:46.100000000000001pt;height:17.5pt;z-index:-125829373;mso-wrap-distance-left:0;mso-wrap-distance-right:272.60000000000002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毛付根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081020" simplePos="0" relativeHeight="125829382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1637030</wp:posOffset>
                </wp:positionV>
                <wp:extent cx="966470" cy="13398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647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厦门大学甜系應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12.65000000000001pt;margin-top:128.90000000000001pt;width:76.100000000000009pt;height:10.550000000000001pt;z-index:-125829371;mso-wrap-distance-left:0;mso-wrap-distance-right:242.59999999999999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厦门大学甜系應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474720" simplePos="0" relativeHeight="12582938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5596255</wp:posOffset>
                </wp:positionV>
                <wp:extent cx="572770" cy="22225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2770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曾建斌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25.40000000000001pt;margin-top:440.65000000000003pt;width:45.100000000000001pt;height:17.5pt;z-index:-125829369;mso-wrap-distance-left:0;mso-wrap-distance-right:273.60000000000002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曾建斌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965450" simplePos="0" relativeHeight="125829386" behindDoc="0" locked="0" layoutInCell="1" allowOverlap="1">
                <wp:simplePos x="0" y="0"/>
                <wp:positionH relativeFrom="column">
                  <wp:posOffset>-859155</wp:posOffset>
                </wp:positionH>
                <wp:positionV relativeFrom="paragraph">
                  <wp:posOffset>7961630</wp:posOffset>
                </wp:positionV>
                <wp:extent cx="1082040" cy="28956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2040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丼商学院访问学者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猝本研究院院长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-67.650000000000006pt;margin-top:626.89999999999998pt;width:85.200000000000003pt;height:22.800000000000001pt;z-index:-125829367;mso-wrap-distance-left:0;mso-wrap-distance-right:233.5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丼商学院访问学者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猝本研究院院长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486660" simplePos="0" relativeHeight="125829388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3481070</wp:posOffset>
                </wp:positionV>
                <wp:extent cx="1560830" cy="60642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0830" cy="606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陆正华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牢南理工±学工商管理学院副期受 广东省地方税务硏究会理事 澳门科技大学博士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88.90000000000001pt;margin-top:274.10000000000002pt;width:122.90000000000001pt;height:47.75pt;z-index:-125829365;mso-wrap-distance-left:0;mso-wrap-distance-right:195.80000000000001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陆正华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exact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牢南理工±学工商管理学院副期受 广东省地方税务硏究会理事 澳门科技大学博士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593340" simplePos="0" relativeHeight="12582939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1371600</wp:posOffset>
                </wp:positionV>
                <wp:extent cx="1454150" cy="612775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4150" cy="612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何怡宏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中欧国际工商管理学院访问教授 美国蒙莫斯大学会计系副教授 华润葉团高管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54.75pt;margin-top:108.pt;width:114.5pt;height:48.25pt;z-index:-125829363;mso-wrap-distance-left:0;mso-wrap-distance-right:204.20000000000002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何怡宏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exact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中欧国际工商管理学院访问教授 美国蒙莫斯大学会计系副教授 华润葉团高管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377440" simplePos="0" relativeHeight="125829392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5843270</wp:posOffset>
                </wp:positionV>
                <wp:extent cx="1670050" cy="292735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0050" cy="292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魚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flu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大学應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北京天则所咨询有限公司执行副总裁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6.350000000000001pt;margin-top:460.10000000000002pt;width:131.5pt;height:23.050000000000001pt;z-index:-125829361;mso-wrap-distance-left:0;mso-wrap-distance-right:187.20000000000002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魚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en-US" w:eastAsia="en-US" w:bidi="en-US"/>
                        </w:rPr>
                        <w:t>flu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大学應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北京天则所咨询有限公司执行副总裁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980690" simplePos="0" relativeHeight="125829394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7714615</wp:posOffset>
                </wp:positionV>
                <wp:extent cx="1066800" cy="38735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680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120" w:right="0"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赵仲杰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北京财税研究院研究员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70.100000000000009pt;margin-top:607.45000000000005pt;width:84.pt;height:30.5pt;z-index:-125829359;mso-wrap-distance-left:0;mso-wrap-distance-right:234.70000000000002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120" w:right="0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赵仲杰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北京财税研究院研究员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987040" simplePos="0" relativeHeight="125829396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3493135</wp:posOffset>
                </wp:positionV>
                <wp:extent cx="1060450" cy="38100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0450" cy="381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140" w:right="0"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刘娥平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中山大学管理学院教授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70.600000000000009pt;margin-top:275.05000000000001pt;width:83.5pt;height:30.pt;z-index:-125829357;mso-wrap-distance-left:0;mso-wrap-distance-right:235.20000000000002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140" w:right="0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刘娥平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中山大学管理学院教授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419985" simplePos="0" relativeHeight="125829398" behindDoc="0" locked="0" layoutInCell="1" allowOverlap="1">
                <wp:simplePos x="0" y="0"/>
                <wp:positionH relativeFrom="column">
                  <wp:posOffset>-1145540</wp:posOffset>
                </wp:positionH>
                <wp:positionV relativeFrom="paragraph">
                  <wp:posOffset>1337945</wp:posOffset>
                </wp:positionV>
                <wp:extent cx="1627505" cy="64325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7505" cy="643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8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周立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1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淸华大奔济管理学院教授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1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J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•国家会计学院兼职教授 昆明市市长助理，多家上市企业董事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-90.200000000000003pt;margin-top:105.35000000000001pt;width:128.15000000000001pt;height:50.649999999999999pt;z-index:-125829355;mso-wrap-distance-left:0;mso-wrap-distance-right:190.55000000000001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88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周立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exact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淸华大奔济管理学院教授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exact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en-US" w:eastAsia="en-US" w:bidi="en-US"/>
                        </w:rPr>
                        <w:t>J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•国家会计学院兼职教授 昆明市市长助理，多家上市企业董事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423160" simplePos="0" relativeHeight="125829400" behindDoc="0" locked="0" layoutInCell="1" allowOverlap="1">
                <wp:simplePos x="0" y="0"/>
                <wp:positionH relativeFrom="column">
                  <wp:posOffset>-1151890</wp:posOffset>
                </wp:positionH>
                <wp:positionV relativeFrom="paragraph">
                  <wp:posOffset>3486785</wp:posOffset>
                </wp:positionV>
                <wp:extent cx="1624330" cy="594360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4330" cy="594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冯科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2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北;^济所房地产金融中心主任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 xml:space="preserve">m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光华管理学院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EM B A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论文评阅人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2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牛天成博士后科研工作站负责人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-90.700000000000003pt;margin-top:274.55000000000001pt;width:127.90000000000001pt;height:46.800000000000004pt;z-index:-125829353;mso-wrap-distance-left:0;mso-wrap-distance-right:190.80000000000001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冯科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2" w:lineRule="exact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北;^济所房地产金融中心主任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en-US" w:eastAsia="en-US" w:bidi="en-US"/>
                        </w:rPr>
                        <w:t xml:space="preserve">m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光华管理学院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en-US" w:eastAsia="en-US" w:bidi="en-US"/>
                        </w:rPr>
                        <w:t>EM B 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论文评阅人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2" w:lineRule="exact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牛天成博士后科研工作站负责人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687955" simplePos="0" relativeHeight="125829402" behindDoc="0" locked="0" layoutInCell="1" allowOverlap="1">
                <wp:simplePos x="0" y="0"/>
                <wp:positionH relativeFrom="column">
                  <wp:posOffset>-1017905</wp:posOffset>
                </wp:positionH>
                <wp:positionV relativeFrom="paragraph">
                  <wp:posOffset>5559425</wp:posOffset>
                </wp:positionV>
                <wp:extent cx="1359535" cy="640080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9535" cy="640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丁志国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吉林大学商学院金融学教授 中央电视台财缎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道特邀嘉宾 吉大瓣有限奏任公司董事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-80.150000000000006pt;margin-top:437.75pt;width:107.05pt;height:50.399999999999999pt;z-index:-125829351;mso-wrap-distance-left:0;mso-wrap-distance-right:211.65000000000001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6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丁志国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exact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吉林大学商学院金融学教授 中央电视台财缎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道特邀嘉宾 吉大瓣有限奏任公司董事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392680" simplePos="0" relativeHeight="12582940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7708265</wp:posOffset>
                </wp:positionV>
                <wp:extent cx="1654810" cy="600710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4810" cy="600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裴章先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6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」庆国家发展硏究院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BIMBA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特聘讲师 实朝沙斟馴专家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6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中国沙盘跡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实战教学研究院副院长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185.55000000000001pt;margin-top:606.95000000000005pt;width:130.30000000000001pt;height:47.300000000000004pt;z-index:-125829349;mso-wrap-distance-left:0;mso-wrap-distance-right:188.40000000000001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裴章先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exact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」庆国家发展硏究院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en-US" w:eastAsia="en-US" w:bidi="en-US"/>
                        </w:rPr>
                        <w:t>BIMBA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特聘讲师 实朝沙斟馴专家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中国沙盘跡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实战教学研究院副院长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667000" simplePos="0" relativeHeight="125829406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3904615</wp:posOffset>
                </wp:positionV>
                <wp:extent cx="1380490" cy="133985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049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中海海盛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600896）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独立苗事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57.850000000000001pt;margin-top:307.44999999999999pt;width:108.7pt;height:10.550000000000001pt;z-index:-125829347;mso-wrap-distance-left:0;mso-wrap-distance-right:210.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中海海盛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600896）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独立苗事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081020" simplePos="0" relativeHeight="12582940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5836920</wp:posOffset>
                </wp:positionV>
                <wp:extent cx="966470" cy="133985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647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J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坪商学院访问学者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212.65000000000001pt;margin-top:459.60000000000002pt;width:76.100000000000009pt;height:10.550000000000001pt;z-index:-125829345;mso-wrap-distance-left:0;mso-wrap-distance-right:242.59999999999999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en-US" w:eastAsia="en-US" w:bidi="en-US"/>
                        </w:rPr>
                        <w:t>J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坪商学院访问学者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886075" simplePos="0" relativeHeight="125829410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6007735</wp:posOffset>
                </wp:positionV>
                <wp:extent cx="1161415" cy="125095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141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卿伦豈十廊务所頡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205.pt;margin-top:473.05000000000001pt;width:91.450000000000003pt;height:9.8499999999999996pt;z-index:-125829343;mso-wrap-distance-left:0;mso-wrap-distance-right:227.25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卿伦豈十廊务所頡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511425" simplePos="0" relativeHeight="125829412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8129270</wp:posOffset>
                </wp:positionV>
                <wp:extent cx="1536065" cy="128270"/>
                <wp:wrapTopAndBottom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606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全面预算管理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十五步法“创始人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51.850000000000001pt;margin-top:640.10000000000002pt;width:120.95pt;height:10.1pt;z-index:-125829341;mso-wrap-distance-left:0;mso-wrap-distance-right:197.75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全面预算管理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’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十五步法“创始人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581275" simplePos="0" relativeHeight="12582941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1798320</wp:posOffset>
                </wp:positionV>
                <wp:extent cx="1466215" cy="128270"/>
                <wp:wrapTopAndBottom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621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厦门鸽业股份有限公司独立董事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193.20000000000002pt;margin-top:141.59999999999999pt;width:115.45pt;height:10.1pt;z-index:-125829339;mso-wrap-distance-left:0;mso-wrap-distance-right:203.25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厦门鸽业股份有限公司独立董事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929640</wp:posOffset>
            </wp:positionH>
            <wp:positionV relativeFrom="margin">
              <wp:posOffset>0</wp:posOffset>
            </wp:positionV>
            <wp:extent cx="5748655" cy="4511040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5748655" cy="4511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914400</wp:posOffset>
            </wp:positionH>
            <wp:positionV relativeFrom="margin">
              <wp:posOffset>4687570</wp:posOffset>
            </wp:positionV>
            <wp:extent cx="2834640" cy="4888865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2834640" cy="4888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3850005</wp:posOffset>
            </wp:positionH>
            <wp:positionV relativeFrom="margin">
              <wp:posOffset>4700270</wp:posOffset>
            </wp:positionV>
            <wp:extent cx="2834640" cy="2480945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2834640" cy="24809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3837940</wp:posOffset>
            </wp:positionH>
            <wp:positionV relativeFrom="margin">
              <wp:posOffset>7217410</wp:posOffset>
            </wp:positionV>
            <wp:extent cx="2810510" cy="2365375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2810510" cy="23653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730" w:right="1378" w:bottom="730" w:left="144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【招生对象】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700" w:line="63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企事业单位总会计师、财务总监、财务主管、战略投融资等财经业内人士; 董事长、董事、总裁、总经理、副总等企业财务决策和管理者。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【学习安排】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540" w:line="63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在职学习一年，每两月授课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</w:rPr>
        <w:t>天，周末上课，每天学时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  <w:sz w:val="24"/>
          <w:szCs w:val="24"/>
        </w:rPr>
        <w:t>小时。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【学习费用】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060" w:line="634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RMB2</w:t>
      </w:r>
      <w:r>
        <w:rPr>
          <w:color w:val="000000"/>
          <w:spacing w:val="0"/>
          <w:w w:val="100"/>
          <w:position w:val="0"/>
          <w:sz w:val="24"/>
          <w:szCs w:val="24"/>
        </w:rPr>
        <w:t>万元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/</w:t>
      </w:r>
      <w:r>
        <w:rPr>
          <w:color w:val="000000"/>
          <w:spacing w:val="0"/>
          <w:w w:val="100"/>
          <w:position w:val="0"/>
          <w:sz w:val="24"/>
          <w:szCs w:val="24"/>
        </w:rPr>
        <w:t>人（学员学习期间的食宿费、交通费自理）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1465" w:right="2650" w:bottom="2739" w:left="1282" w:header="0" w:footer="3" w:gutter="0"/>
          <w:cols w:space="720"/>
          <w:noEndnote/>
          <w:rtlGutter w:val="0"/>
          <w:docGrid w:linePitch="360"/>
        </w:sectPr>
      </w:pPr>
      <w:bookmarkStart w:id="5" w:name="bookmark5"/>
      <w:bookmarkStart w:id="6" w:name="bookmark6"/>
      <w:bookmarkStart w:id="7" w:name="bookmark7"/>
      <w:r>
        <w:rPr>
          <w:color w:val="000000"/>
          <w:spacing w:val="0"/>
          <w:w w:val="100"/>
          <w:position w:val="0"/>
        </w:rPr>
        <w:t>感谢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8"/>
          <w:szCs w:val="38"/>
        </w:rPr>
        <w:t>60000+</w:t>
      </w:r>
      <w:r>
        <w:rPr>
          <w:color w:val="000000"/>
          <w:spacing w:val="0"/>
          <w:w w:val="100"/>
          <w:position w:val="0"/>
        </w:rPr>
        <w:t>企业睿智的选择</w:t>
      </w:r>
      <w:bookmarkEnd w:id="5"/>
      <w:bookmarkEnd w:id="6"/>
      <w:bookmarkEnd w:id="7"/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65" w:right="0" w:bottom="146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856615</wp:posOffset>
            </wp:positionH>
            <wp:positionV relativeFrom="paragraph">
              <wp:posOffset>12700</wp:posOffset>
            </wp:positionV>
            <wp:extent cx="5815330" cy="3066415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5815330" cy="30664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734695</wp:posOffset>
            </wp:positionH>
            <wp:positionV relativeFrom="paragraph">
              <wp:posOffset>201295</wp:posOffset>
            </wp:positionV>
            <wp:extent cx="4535170" cy="865505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4535170" cy="865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734695</wp:posOffset>
            </wp:positionH>
            <wp:positionV relativeFrom="paragraph">
              <wp:posOffset>1197610</wp:posOffset>
            </wp:positionV>
            <wp:extent cx="4535170" cy="847090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4535170" cy="8470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734695</wp:posOffset>
            </wp:positionH>
            <wp:positionV relativeFrom="paragraph">
              <wp:posOffset>2191385</wp:posOffset>
            </wp:positionV>
            <wp:extent cx="2200910" cy="847090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2200910" cy="8470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5346700</wp:posOffset>
            </wp:positionH>
            <wp:positionV relativeFrom="paragraph">
              <wp:posOffset>15240</wp:posOffset>
            </wp:positionV>
            <wp:extent cx="1322705" cy="3035935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1322705" cy="30359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65" w:right="1397" w:bottom="1465" w:left="115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2900" w:right="0" w:firstLine="0"/>
        <w:jc w:val="left"/>
        <w:rPr>
          <w:sz w:val="38"/>
          <w:szCs w:val="38"/>
        </w:rPr>
      </w:pPr>
      <w:r>
        <w:rPr>
          <w:b/>
          <w:bCs/>
          <w:color w:val="000000"/>
          <w:spacing w:val="0"/>
          <w:w w:val="100"/>
          <w:position w:val="0"/>
          <w:sz w:val="38"/>
          <w:szCs w:val="38"/>
        </w:rPr>
        <w:t>报名登记表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3" w:right="0" w:firstLine="0"/>
        <w:jc w:val="left"/>
      </w:pPr>
      <w:r>
        <w:rPr>
          <w:color w:val="000000"/>
          <w:spacing w:val="0"/>
          <w:w w:val="100"/>
          <w:position w:val="0"/>
        </w:rPr>
        <w:t>以下信息仅用于录取审核工作，并为申请人保密，请详细填写。</w:t>
      </w:r>
    </w:p>
    <w:tbl>
      <w:tblPr>
        <w:tblOverlap w:val="never"/>
        <w:jc w:val="center"/>
        <w:tblLayout w:type="fixed"/>
      </w:tblPr>
      <w:tblGrid>
        <w:gridCol w:w="1330"/>
        <w:gridCol w:w="2083"/>
        <w:gridCol w:w="888"/>
        <w:gridCol w:w="869"/>
        <w:gridCol w:w="514"/>
        <w:gridCol w:w="485"/>
        <w:gridCol w:w="936"/>
        <w:gridCol w:w="432"/>
        <w:gridCol w:w="557"/>
        <w:gridCol w:w="571"/>
        <w:gridCol w:w="984"/>
      </w:tblGrid>
      <w:tr>
        <w:trPr>
          <w:trHeight w:val="466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个人信息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874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</w:t>
              <w:tab/>
              <w:t>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95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</w:t>
              <w:tab/>
              <w:t>另0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照片（2寸）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岀生年月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籍贯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最高学历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移动电话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电子邮件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gridSpan w:val="10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学习及 工作经历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时间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主要经历（职务）</w:t>
            </w: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公司信息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公司名称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624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</w:t>
              <w:tab/>
              <w:t>务</w:t>
            </w: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公司电话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网址</w:t>
            </w: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通信地址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邮 编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公司性质</w:t>
            </w:r>
          </w:p>
        </w:tc>
        <w:tc>
          <w:tcPr>
            <w:gridSpan w:val="10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021" w:val="left"/>
                <w:tab w:pos="4526" w:val="left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□国有企业</w:t>
              <w:tab/>
              <w:t>□民营/私营企业</w:t>
              <w:tab/>
              <w:t>□外商独资企业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021" w:val="left"/>
                <w:tab w:pos="4526" w:val="left"/>
                <w:tab w:leader="underscore" w:pos="753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口中外合资企业</w:t>
              <w:tab/>
              <w:t>□政府部门和事业单位</w:t>
              <w:tab/>
              <w:t>□其他（请注明）</w:t>
              <w:tab/>
            </w:r>
          </w:p>
        </w:tc>
      </w:tr>
      <w:tr>
        <w:trPr>
          <w:trHeight w:val="1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所属行业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口制造业□金融投资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口贸易、服务业□房地产建筑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underscore" w:pos="2597" w:val="left"/>
              </w:tabs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口信息、通讯其他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企业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年销售额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企业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员工人数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兴趣 爱好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其他信息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获得信息的渠 道</w:t>
            </w:r>
          </w:p>
        </w:tc>
        <w:tc>
          <w:tcPr>
            <w:gridSpan w:val="10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underscore" w:pos="4555" w:val="left"/>
              </w:tabs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口同事或朋友介绍（姓名）</w:t>
              <w:tab/>
              <w:t>口本公司人力资源部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333" w:val="left"/>
                <w:tab w:leader="underscore" w:pos="5856" w:val="left"/>
              </w:tabs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口搜索引擎</w:t>
              <w:tab/>
              <w:t>□报纸、杂志广告（请注明）</w:t>
              <w:tab/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275" w:val="left"/>
                <w:tab w:pos="4042" w:val="left"/>
                <w:tab w:leader="underscore" w:pos="6701" w:val="left"/>
              </w:tabs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口网络广告（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E-mail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）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□各种直邮资料</w:t>
              <w:tab/>
              <w:t>□其他（请注明）</w:t>
              <w:tab/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需要提交资料</w:t>
            </w:r>
          </w:p>
        </w:tc>
        <w:tc>
          <w:tcPr>
            <w:gridSpan w:val="10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★报名登记表★名片1张★身份证复印件1张★企业简介★营业执照副本复印件1张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tabs>
          <w:tab w:pos="4801" w:val="left"/>
          <w:tab w:pos="8540" w:val="left"/>
        </w:tabs>
        <w:bidi w:val="0"/>
        <w:spacing w:before="0" w:after="28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申请人签名：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日期：</w:t>
      </w:r>
      <w:r>
        <w:rPr>
          <w:u w:val="single"/>
        </w:rPr>
        <w:t xml:space="preserve"> </w:t>
        <w:tab/>
      </w:r>
    </w:p>
    <w:sectPr>
      <w:footnotePr>
        <w:pos w:val="pageBottom"/>
        <w:numFmt w:val="decimal"/>
        <w:numRestart w:val="continuous"/>
      </w:footnotePr>
      <w:pgSz w:w="11900" w:h="16840"/>
      <w:pgMar w:top="1484" w:right="1345" w:bottom="1484" w:left="90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4">
    <w:name w:val="Picture caption|1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FFFFFF"/>
      <w:lang w:val="zh-TW" w:eastAsia="zh-TW" w:bidi="zh-TW"/>
    </w:rPr>
  </w:style>
  <w:style w:type="character" w:customStyle="1" w:styleId="CharStyle20">
    <w:name w:val="Body text|1_"/>
    <w:basedOn w:val="DefaultParagraphFont"/>
    <w:link w:val="Style19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29">
    <w:name w:val="Heading #1|1_"/>
    <w:basedOn w:val="DefaultParagraphFont"/>
    <w:link w:val="Style28"/>
    <w:rPr>
      <w:rFonts w:ascii="SimSun" w:eastAsia="SimSun" w:hAnsi="SimSun" w:cs="SimSu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38">
    <w:name w:val="Table caption|1_"/>
    <w:basedOn w:val="DefaultParagraphFont"/>
    <w:link w:val="Style37"/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3">
    <w:name w:val="Picture caption|1"/>
    <w:basedOn w:val="Normal"/>
    <w:link w:val="CharStyle14"/>
    <w:pPr>
      <w:widowControl w:val="0"/>
      <w:shd w:val="clear" w:color="auto" w:fill="auto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FFFFFF"/>
      <w:lang w:val="zh-TW" w:eastAsia="zh-TW" w:bidi="zh-TW"/>
    </w:rPr>
  </w:style>
  <w:style w:type="paragraph" w:customStyle="1" w:styleId="Style19">
    <w:name w:val="Body text|1"/>
    <w:basedOn w:val="Normal"/>
    <w:link w:val="CharStyle20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28">
    <w:name w:val="Heading #1|1"/>
    <w:basedOn w:val="Normal"/>
    <w:link w:val="CharStyle29"/>
    <w:pPr>
      <w:widowControl w:val="0"/>
      <w:shd w:val="clear" w:color="auto" w:fill="auto"/>
      <w:spacing w:after="50"/>
      <w:jc w:val="center"/>
      <w:outlineLvl w:val="0"/>
    </w:pPr>
    <w:rPr>
      <w:rFonts w:ascii="SimSun" w:eastAsia="SimSun" w:hAnsi="SimSun" w:cs="SimSu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37">
    <w:name w:val="Table caption|1"/>
    <w:basedOn w:val="Normal"/>
    <w:link w:val="CharStyle38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jiangxt</dc:creator>
  <cp:keywords/>
</cp:coreProperties>
</file>